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4FC8B">
      <w:pPr>
        <w:kinsoku w:val="0"/>
        <w:autoSpaceDE w:val="0"/>
        <w:autoSpaceDN w:val="0"/>
        <w:adjustRightInd w:val="0"/>
        <w:snapToGrid w:val="0"/>
        <w:spacing w:before="355" w:line="222" w:lineRule="auto"/>
        <w:ind w:left="320"/>
        <w:jc w:val="left"/>
        <w:textAlignment w:val="baseline"/>
        <w:outlineLvl w:val="0"/>
        <w:rPr>
          <w:rFonts w:ascii="宋体" w:hAnsi="宋体" w:eastAsia="宋体" w:cs="宋体"/>
          <w:snapToGrid w:val="0"/>
          <w:color w:val="000000"/>
          <w:kern w:val="0"/>
          <w:sz w:val="47"/>
          <w:szCs w:val="47"/>
          <w:lang w:val="en-US" w:eastAsia="en-US" w:bidi="ar-SA"/>
        </w:rPr>
      </w:pPr>
      <w:r>
        <w:rPr>
          <w:rFonts w:ascii="宋体" w:hAnsi="宋体" w:eastAsia="宋体" w:cs="宋体"/>
          <w:b/>
          <w:bCs/>
          <w:snapToGrid w:val="0"/>
          <w:color w:val="000000"/>
          <w:spacing w:val="4"/>
          <w:kern w:val="0"/>
          <w:sz w:val="47"/>
          <w:szCs w:val="47"/>
          <w:lang w:val="en-US" w:eastAsia="en-US" w:bidi="ar-SA"/>
        </w:rPr>
        <w:t>实验动物伦理审查（中期/终结）报告</w:t>
      </w:r>
    </w:p>
    <w:p w14:paraId="2580B197">
      <w:pPr>
        <w:kinsoku w:val="0"/>
        <w:spacing w:line="267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p w14:paraId="567945EB">
      <w:pPr>
        <w:kinsoku w:val="0"/>
        <w:spacing w:line="267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p w14:paraId="0FF08832">
      <w:pPr>
        <w:kinsoku w:val="0"/>
        <w:autoSpaceDE w:val="0"/>
        <w:autoSpaceDN w:val="0"/>
        <w:adjustRightInd w:val="0"/>
        <w:snapToGrid w:val="0"/>
        <w:spacing w:before="78" w:line="212" w:lineRule="auto"/>
        <w:ind w:left="5709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宋体" w:hAnsi="宋体" w:eastAsia="宋体" w:cs="宋体"/>
          <w:snapToGrid w:val="0"/>
          <w:color w:val="000000"/>
          <w:spacing w:val="-13"/>
          <w:kern w:val="0"/>
          <w:sz w:val="24"/>
          <w:szCs w:val="24"/>
          <w:lang w:val="en-US" w:eastAsia="en-US" w:bidi="ar-SA"/>
        </w:rPr>
        <w:t>日期：</w:t>
      </w:r>
      <w:r>
        <w:rPr>
          <w:rFonts w:ascii="宋体" w:hAnsi="宋体" w:eastAsia="宋体" w:cs="宋体"/>
          <w:snapToGrid w:val="0"/>
          <w:color w:val="000000"/>
          <w:spacing w:val="3"/>
          <w:kern w:val="0"/>
          <w:sz w:val="24"/>
          <w:szCs w:val="24"/>
          <w:lang w:val="en-US" w:eastAsia="en-US" w:bidi="ar-SA"/>
        </w:rPr>
        <w:t xml:space="preserve">   </w:t>
      </w:r>
      <w:r>
        <w:rPr>
          <w:rFonts w:ascii="宋体" w:hAnsi="宋体" w:eastAsia="宋体" w:cs="宋体"/>
          <w:snapToGrid w:val="0"/>
          <w:color w:val="000000"/>
          <w:spacing w:val="-13"/>
          <w:kern w:val="0"/>
          <w:sz w:val="24"/>
          <w:szCs w:val="24"/>
          <w:lang w:val="en-US" w:eastAsia="en-US" w:bidi="ar-SA"/>
        </w:rPr>
        <w:t>年</w:t>
      </w:r>
      <w:r>
        <w:rPr>
          <w:rFonts w:ascii="宋体" w:hAnsi="宋体" w:eastAsia="宋体" w:cs="宋体"/>
          <w:snapToGrid w:val="0"/>
          <w:color w:val="000000"/>
          <w:spacing w:val="4"/>
          <w:kern w:val="0"/>
          <w:sz w:val="24"/>
          <w:szCs w:val="24"/>
          <w:lang w:val="en-US" w:eastAsia="en-US" w:bidi="ar-SA"/>
        </w:rPr>
        <w:t xml:space="preserve">    </w:t>
      </w:r>
      <w:r>
        <w:rPr>
          <w:rFonts w:ascii="宋体" w:hAnsi="宋体" w:eastAsia="宋体" w:cs="宋体"/>
          <w:snapToGrid w:val="0"/>
          <w:color w:val="000000"/>
          <w:spacing w:val="-13"/>
          <w:kern w:val="0"/>
          <w:sz w:val="24"/>
          <w:szCs w:val="24"/>
          <w:lang w:val="en-US" w:eastAsia="en-US" w:bidi="ar-SA"/>
        </w:rPr>
        <w:t>月</w:t>
      </w:r>
      <w:r>
        <w:rPr>
          <w:rFonts w:ascii="宋体" w:hAnsi="宋体" w:eastAsia="宋体" w:cs="宋体"/>
          <w:snapToGrid w:val="0"/>
          <w:color w:val="000000"/>
          <w:spacing w:val="12"/>
          <w:kern w:val="0"/>
          <w:sz w:val="24"/>
          <w:szCs w:val="24"/>
          <w:lang w:val="en-US" w:eastAsia="en-US" w:bidi="ar-SA"/>
        </w:rPr>
        <w:t xml:space="preserve">    </w:t>
      </w:r>
      <w:r>
        <w:rPr>
          <w:rFonts w:ascii="宋体" w:hAnsi="宋体" w:eastAsia="宋体" w:cs="宋体"/>
          <w:snapToGrid w:val="0"/>
          <w:color w:val="000000"/>
          <w:spacing w:val="-13"/>
          <w:kern w:val="0"/>
          <w:sz w:val="24"/>
          <w:szCs w:val="24"/>
          <w:lang w:val="en-US" w:eastAsia="en-US" w:bidi="ar-SA"/>
        </w:rPr>
        <w:t>日</w:t>
      </w:r>
    </w:p>
    <w:tbl>
      <w:tblPr>
        <w:tblStyle w:val="7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3"/>
        <w:gridCol w:w="1936"/>
        <w:gridCol w:w="238"/>
        <w:gridCol w:w="1593"/>
        <w:gridCol w:w="236"/>
        <w:gridCol w:w="1595"/>
        <w:gridCol w:w="1835"/>
      </w:tblGrid>
      <w:tr w14:paraId="58CFB8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093" w:type="dxa"/>
            <w:vAlign w:val="top"/>
          </w:tcPr>
          <w:p w14:paraId="45F8CBE8">
            <w:pPr>
              <w:kinsoku w:val="0"/>
              <w:spacing w:before="211" w:line="229" w:lineRule="auto"/>
              <w:ind w:left="115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  <w:lang w:val="en-US" w:eastAsia="en-US" w:bidi="ar-SA"/>
              </w:rPr>
              <w:t>课题名称</w:t>
            </w:r>
          </w:p>
        </w:tc>
        <w:tc>
          <w:tcPr>
            <w:tcW w:w="7433" w:type="dxa"/>
            <w:gridSpan w:val="6"/>
            <w:vAlign w:val="top"/>
          </w:tcPr>
          <w:p w14:paraId="1A70DCF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6E5664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093" w:type="dxa"/>
            <w:vAlign w:val="top"/>
          </w:tcPr>
          <w:p w14:paraId="150291C1">
            <w:pPr>
              <w:kinsoku w:val="0"/>
              <w:spacing w:before="206" w:line="228" w:lineRule="auto"/>
              <w:ind w:left="244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  <w:lang w:val="en-US" w:eastAsia="en-US" w:bidi="ar-SA"/>
              </w:rPr>
              <w:t>负责人</w:t>
            </w:r>
          </w:p>
        </w:tc>
        <w:tc>
          <w:tcPr>
            <w:tcW w:w="2174" w:type="dxa"/>
            <w:gridSpan w:val="2"/>
            <w:vAlign w:val="top"/>
          </w:tcPr>
          <w:p w14:paraId="4807730C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829" w:type="dxa"/>
            <w:gridSpan w:val="2"/>
            <w:vAlign w:val="top"/>
          </w:tcPr>
          <w:p w14:paraId="2852EB52">
            <w:pPr>
              <w:kinsoku w:val="0"/>
              <w:spacing w:before="51" w:line="278" w:lineRule="auto"/>
              <w:ind w:left="102" w:right="106" w:firstLine="12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15"/>
                <w:sz w:val="20"/>
                <w:szCs w:val="20"/>
                <w:lang w:val="en-US" w:eastAsia="en-US" w:bidi="ar-SA"/>
              </w:rPr>
              <w:t>编</w:t>
            </w:r>
            <w:r>
              <w:rPr>
                <w:rFonts w:ascii="宋体" w:hAnsi="宋体" w:eastAsia="宋体" w:cs="宋体"/>
                <w:spacing w:val="88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pacing w:val="15"/>
                <w:sz w:val="20"/>
                <w:szCs w:val="20"/>
                <w:lang w:val="en-US" w:eastAsia="en-US" w:bidi="ar-SA"/>
              </w:rPr>
              <w:t>号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  <w:lang w:val="en-US" w:eastAsia="en-US" w:bidi="ar-SA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 xml:space="preserve">Approval </w:t>
            </w:r>
            <w:r>
              <w:rPr>
                <w:rFonts w:ascii="Times New Roman" w:hAnsi="Times New Roman" w:eastAsia="Times New Roman" w:cs="Times New Roman"/>
                <w:spacing w:val="6"/>
                <w:sz w:val="20"/>
                <w:szCs w:val="20"/>
                <w:lang w:val="en-US" w:eastAsia="en-US" w:bidi="ar-SA"/>
              </w:rPr>
              <w:t>NO.</w:t>
            </w:r>
          </w:p>
        </w:tc>
        <w:tc>
          <w:tcPr>
            <w:tcW w:w="3430" w:type="dxa"/>
            <w:gridSpan w:val="2"/>
            <w:vAlign w:val="top"/>
          </w:tcPr>
          <w:p w14:paraId="503184FE">
            <w:pPr>
              <w:kinsoku w:val="0"/>
              <w:spacing w:before="87" w:line="195" w:lineRule="auto"/>
              <w:ind w:left="109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>IACUC-KMMUD-</w:t>
            </w:r>
          </w:p>
        </w:tc>
      </w:tr>
      <w:tr w14:paraId="6F4E60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093" w:type="dxa"/>
            <w:vMerge w:val="restart"/>
            <w:tcBorders>
              <w:bottom w:val="nil"/>
            </w:tcBorders>
            <w:vAlign w:val="top"/>
          </w:tcPr>
          <w:p w14:paraId="26DA4775">
            <w:pPr>
              <w:kinsoku w:val="0"/>
              <w:autoSpaceDE w:val="0"/>
              <w:autoSpaceDN w:val="0"/>
              <w:adjustRightInd w:val="0"/>
              <w:snapToGrid w:val="0"/>
              <w:spacing w:line="30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5840EDF5">
            <w:pPr>
              <w:kinsoku w:val="0"/>
              <w:spacing w:before="65" w:line="289" w:lineRule="auto"/>
              <w:ind w:left="239" w:right="125" w:hanging="106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  <w:lang w:val="en-US" w:eastAsia="en-US" w:bidi="ar-SA"/>
              </w:rPr>
              <w:t>动物选择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:lang w:val="en-US" w:eastAsia="en-US" w:bidi="ar-SA"/>
              </w:rPr>
              <w:t>与来源</w:t>
            </w:r>
          </w:p>
        </w:tc>
        <w:tc>
          <w:tcPr>
            <w:tcW w:w="4003" w:type="dxa"/>
            <w:gridSpan w:val="4"/>
            <w:vAlign w:val="top"/>
          </w:tcPr>
          <w:p w14:paraId="3FD302BA">
            <w:pPr>
              <w:kinsoku w:val="0"/>
              <w:spacing w:before="52" w:line="228" w:lineRule="auto"/>
              <w:ind w:left="113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  <w:lang w:val="en-US" w:eastAsia="en-US" w:bidi="ar-SA"/>
              </w:rPr>
              <w:t>来源：</w:t>
            </w:r>
          </w:p>
        </w:tc>
        <w:tc>
          <w:tcPr>
            <w:tcW w:w="3430" w:type="dxa"/>
            <w:gridSpan w:val="2"/>
            <w:vAlign w:val="top"/>
          </w:tcPr>
          <w:p w14:paraId="108D386C">
            <w:pPr>
              <w:kinsoku w:val="0"/>
              <w:spacing w:before="52" w:line="228" w:lineRule="auto"/>
              <w:ind w:left="114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  <w:lang w:val="en-US" w:eastAsia="en-US" w:bidi="ar-SA"/>
              </w:rPr>
              <w:t>等级：</w:t>
            </w:r>
          </w:p>
        </w:tc>
      </w:tr>
      <w:tr w14:paraId="25E7B6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093" w:type="dxa"/>
            <w:vMerge w:val="continue"/>
            <w:tcBorders>
              <w:top w:val="nil"/>
            </w:tcBorders>
            <w:vAlign w:val="top"/>
          </w:tcPr>
          <w:p w14:paraId="2E518D47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4003" w:type="dxa"/>
            <w:gridSpan w:val="4"/>
            <w:vAlign w:val="top"/>
          </w:tcPr>
          <w:p w14:paraId="010E2FCF">
            <w:pPr>
              <w:kinsoku w:val="0"/>
              <w:spacing w:before="53" w:line="228" w:lineRule="auto"/>
              <w:ind w:left="129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  <w:lang w:val="en-US" w:eastAsia="en-US" w:bidi="ar-SA"/>
              </w:rPr>
              <w:t>品种</w:t>
            </w:r>
            <w:r>
              <w:rPr>
                <w:rFonts w:ascii="Times New Roman" w:hAnsi="Times New Roman" w:eastAsia="Times New Roman" w:cs="Times New Roman"/>
                <w:spacing w:val="2"/>
                <w:sz w:val="20"/>
                <w:szCs w:val="20"/>
                <w:lang w:val="en-US" w:eastAsia="en-US" w:bidi="ar-SA"/>
              </w:rPr>
              <w:t>/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  <w:lang w:val="en-US" w:eastAsia="en-US" w:bidi="ar-SA"/>
              </w:rPr>
              <w:t>品系：</w:t>
            </w:r>
          </w:p>
        </w:tc>
        <w:tc>
          <w:tcPr>
            <w:tcW w:w="3430" w:type="dxa"/>
            <w:gridSpan w:val="2"/>
            <w:vAlign w:val="top"/>
          </w:tcPr>
          <w:p w14:paraId="37BE6C61">
            <w:pPr>
              <w:kinsoku w:val="0"/>
              <w:spacing w:before="52" w:line="228" w:lineRule="auto"/>
              <w:ind w:left="114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  <w:lang w:val="en-US" w:eastAsia="en-US" w:bidi="ar-SA"/>
              </w:rPr>
              <w:t>数量：</w:t>
            </w:r>
          </w:p>
        </w:tc>
      </w:tr>
      <w:tr w14:paraId="5E6441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1093" w:type="dxa"/>
            <w:vAlign w:val="top"/>
          </w:tcPr>
          <w:p w14:paraId="309BB2BB">
            <w:pPr>
              <w:kinsoku w:val="0"/>
              <w:autoSpaceDE w:val="0"/>
              <w:autoSpaceDN w:val="0"/>
              <w:adjustRightInd w:val="0"/>
              <w:snapToGrid w:val="0"/>
              <w:spacing w:line="29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462234E8">
            <w:pPr>
              <w:kinsoku w:val="0"/>
              <w:spacing w:before="65" w:line="290" w:lineRule="auto"/>
              <w:ind w:left="239" w:right="125" w:hanging="102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  <w:lang w:val="en-US" w:eastAsia="en-US" w:bidi="ar-SA"/>
              </w:rPr>
              <w:t>实验背景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:lang w:val="en-US" w:eastAsia="en-US" w:bidi="ar-SA"/>
              </w:rPr>
              <w:t>与目的</w:t>
            </w:r>
          </w:p>
        </w:tc>
        <w:tc>
          <w:tcPr>
            <w:tcW w:w="7433" w:type="dxa"/>
            <w:gridSpan w:val="6"/>
            <w:vAlign w:val="top"/>
          </w:tcPr>
          <w:p w14:paraId="2DC90EDC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3C0E46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9" w:hRule="atLeast"/>
        </w:trPr>
        <w:tc>
          <w:tcPr>
            <w:tcW w:w="1093" w:type="dxa"/>
            <w:vAlign w:val="top"/>
          </w:tcPr>
          <w:p w14:paraId="4D76CC4C">
            <w:pPr>
              <w:kinsoku w:val="0"/>
              <w:autoSpaceDE w:val="0"/>
              <w:autoSpaceDN w:val="0"/>
              <w:adjustRightInd w:val="0"/>
              <w:snapToGrid w:val="0"/>
              <w:spacing w:line="33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72E50CE8">
            <w:pPr>
              <w:kinsoku w:val="0"/>
              <w:spacing w:before="65" w:line="290" w:lineRule="auto"/>
              <w:ind w:left="136" w:right="125" w:firstLine="1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  <w:lang w:val="en-US" w:eastAsia="en-US" w:bidi="ar-SA"/>
              </w:rPr>
              <w:t>实验方案是否调整</w:t>
            </w:r>
          </w:p>
        </w:tc>
        <w:tc>
          <w:tcPr>
            <w:tcW w:w="7433" w:type="dxa"/>
            <w:gridSpan w:val="6"/>
            <w:vAlign w:val="top"/>
          </w:tcPr>
          <w:p w14:paraId="42ED7195">
            <w:pPr>
              <w:kinsoku w:val="0"/>
              <w:spacing w:before="52" w:line="231" w:lineRule="auto"/>
              <w:ind w:left="222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7"/>
                <w:sz w:val="20"/>
                <w:szCs w:val="20"/>
                <w:lang w:val="en-US" w:eastAsia="en-US" w:bidi="ar-SA"/>
              </w:rPr>
              <w:t>()</w:t>
            </w:r>
            <w:r>
              <w:rPr>
                <w:rFonts w:ascii="宋体" w:hAnsi="宋体" w:eastAsia="宋体" w:cs="宋体"/>
                <w:spacing w:val="33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  <w:lang w:val="en-US" w:eastAsia="en-US" w:bidi="ar-SA"/>
              </w:rPr>
              <w:t>是</w:t>
            </w:r>
          </w:p>
          <w:p w14:paraId="481B27A7">
            <w:pPr>
              <w:kinsoku w:val="0"/>
              <w:spacing w:before="62" w:line="228" w:lineRule="auto"/>
              <w:ind w:left="222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  <w:lang w:val="en-US" w:eastAsia="en-US" w:bidi="ar-SA"/>
              </w:rPr>
              <w:t>()</w:t>
            </w:r>
            <w:r>
              <w:rPr>
                <w:rFonts w:ascii="宋体" w:hAnsi="宋体" w:eastAsia="宋体" w:cs="宋体"/>
                <w:spacing w:val="49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  <w:lang w:val="en-US" w:eastAsia="en-US" w:bidi="ar-SA"/>
              </w:rPr>
              <w:t>否，如有调整请详述实验调整原因与调整后的实验方案：</w:t>
            </w:r>
          </w:p>
        </w:tc>
      </w:tr>
      <w:tr w14:paraId="358530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8" w:hRule="atLeast"/>
        </w:trPr>
        <w:tc>
          <w:tcPr>
            <w:tcW w:w="1093" w:type="dxa"/>
            <w:vAlign w:val="top"/>
          </w:tcPr>
          <w:p w14:paraId="264DAE23">
            <w:pPr>
              <w:kinsoku w:val="0"/>
              <w:autoSpaceDE w:val="0"/>
              <w:autoSpaceDN w:val="0"/>
              <w:adjustRightInd w:val="0"/>
              <w:snapToGrid w:val="0"/>
              <w:spacing w:line="25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4ABF55F4">
            <w:pPr>
              <w:kinsoku w:val="0"/>
              <w:autoSpaceDE w:val="0"/>
              <w:autoSpaceDN w:val="0"/>
              <w:adjustRightInd w:val="0"/>
              <w:snapToGrid w:val="0"/>
              <w:spacing w:line="25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4122BF7C">
            <w:pPr>
              <w:kinsoku w:val="0"/>
              <w:autoSpaceDE w:val="0"/>
              <w:autoSpaceDN w:val="0"/>
              <w:adjustRightInd w:val="0"/>
              <w:snapToGrid w:val="0"/>
              <w:spacing w:line="25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3510F77F">
            <w:pPr>
              <w:kinsoku w:val="0"/>
              <w:spacing w:before="65" w:line="289" w:lineRule="auto"/>
              <w:ind w:left="239" w:right="125" w:hanging="102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  <w:lang w:val="en-US" w:eastAsia="en-US" w:bidi="ar-SA"/>
              </w:rPr>
              <w:t>实验方法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:lang w:val="en-US" w:eastAsia="en-US" w:bidi="ar-SA"/>
              </w:rPr>
              <w:t>与操作</w:t>
            </w:r>
          </w:p>
        </w:tc>
        <w:tc>
          <w:tcPr>
            <w:tcW w:w="7433" w:type="dxa"/>
            <w:gridSpan w:val="6"/>
            <w:vAlign w:val="top"/>
          </w:tcPr>
          <w:p w14:paraId="41B4ABF3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445068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5" w:hRule="atLeast"/>
        </w:trPr>
        <w:tc>
          <w:tcPr>
            <w:tcW w:w="1093" w:type="dxa"/>
            <w:vAlign w:val="top"/>
          </w:tcPr>
          <w:p w14:paraId="60F22435">
            <w:pPr>
              <w:kinsoku w:val="0"/>
              <w:autoSpaceDE w:val="0"/>
              <w:autoSpaceDN w:val="0"/>
              <w:adjustRightInd w:val="0"/>
              <w:snapToGrid w:val="0"/>
              <w:spacing w:line="25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776A9D75">
            <w:pPr>
              <w:kinsoku w:val="0"/>
              <w:autoSpaceDE w:val="0"/>
              <w:autoSpaceDN w:val="0"/>
              <w:adjustRightInd w:val="0"/>
              <w:snapToGrid w:val="0"/>
              <w:spacing w:line="25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623ECA47">
            <w:pPr>
              <w:kinsoku w:val="0"/>
              <w:spacing w:before="65" w:line="290" w:lineRule="auto"/>
              <w:ind w:left="340" w:right="125" w:hanging="209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  <w:lang w:val="en-US" w:eastAsia="en-US" w:bidi="ar-SA"/>
              </w:rPr>
              <w:t>福利保障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  <w:lang w:val="en-US" w:eastAsia="en-US" w:bidi="ar-SA"/>
              </w:rPr>
              <w:t>措施</w:t>
            </w:r>
          </w:p>
        </w:tc>
        <w:tc>
          <w:tcPr>
            <w:tcW w:w="7433" w:type="dxa"/>
            <w:gridSpan w:val="6"/>
            <w:vAlign w:val="top"/>
          </w:tcPr>
          <w:p w14:paraId="74FD6600">
            <w:pPr>
              <w:kinsoku w:val="0"/>
              <w:spacing w:before="54" w:line="228" w:lineRule="auto"/>
              <w:ind w:left="111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:lang w:val="en-US" w:eastAsia="en-US" w:bidi="ar-SA"/>
              </w:rPr>
              <w:t>对动物的收容、护理和安乐死等情况进行描述：</w:t>
            </w:r>
          </w:p>
        </w:tc>
      </w:tr>
      <w:tr w14:paraId="6A032F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2" w:hRule="atLeast"/>
        </w:trPr>
        <w:tc>
          <w:tcPr>
            <w:tcW w:w="1093" w:type="dxa"/>
            <w:vAlign w:val="top"/>
          </w:tcPr>
          <w:p w14:paraId="57ADB5B5">
            <w:pPr>
              <w:kinsoku w:val="0"/>
              <w:spacing w:before="292" w:line="228" w:lineRule="auto"/>
              <w:ind w:left="133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  <w:lang w:val="en-US" w:eastAsia="en-US" w:bidi="ar-SA"/>
              </w:rPr>
              <w:t>风险防控</w:t>
            </w:r>
          </w:p>
          <w:p w14:paraId="02EE314B">
            <w:pPr>
              <w:kinsoku w:val="0"/>
              <w:spacing w:before="64" w:line="228" w:lineRule="auto"/>
              <w:ind w:left="132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  <w:lang w:val="en-US" w:eastAsia="en-US" w:bidi="ar-SA"/>
              </w:rPr>
              <w:t>措施执行</w:t>
            </w:r>
          </w:p>
          <w:p w14:paraId="583E6B79">
            <w:pPr>
              <w:kinsoku w:val="0"/>
              <w:spacing w:before="65" w:line="228" w:lineRule="auto"/>
              <w:ind w:left="342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  <w:lang w:val="en-US" w:eastAsia="en-US" w:bidi="ar-SA"/>
              </w:rPr>
              <w:t>情况</w:t>
            </w:r>
          </w:p>
        </w:tc>
        <w:tc>
          <w:tcPr>
            <w:tcW w:w="7433" w:type="dxa"/>
            <w:gridSpan w:val="6"/>
            <w:vAlign w:val="top"/>
          </w:tcPr>
          <w:p w14:paraId="4AB735E6">
            <w:pPr>
              <w:kinsoku w:val="0"/>
              <w:spacing w:before="56" w:line="289" w:lineRule="auto"/>
              <w:ind w:left="116" w:right="106" w:hanging="5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12"/>
                <w:sz w:val="20"/>
                <w:szCs w:val="20"/>
                <w:lang w:val="en-US" w:eastAsia="en-US" w:bidi="ar-SA"/>
              </w:rPr>
              <w:t>对动物实验风险防控（伦理和道德、疾病传播风险、法律法规、生物危害、意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  <w:lang w:val="en-US" w:eastAsia="en-US" w:bidi="ar-SA"/>
              </w:rPr>
              <w:t>外伤害、职业暴露）进行描述：</w:t>
            </w:r>
          </w:p>
        </w:tc>
      </w:tr>
      <w:tr w14:paraId="23216A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093" w:type="dxa"/>
            <w:vMerge w:val="restart"/>
            <w:tcBorders>
              <w:bottom w:val="nil"/>
            </w:tcBorders>
            <w:vAlign w:val="top"/>
          </w:tcPr>
          <w:p w14:paraId="4847F789">
            <w:pPr>
              <w:kinsoku w:val="0"/>
              <w:spacing w:before="60" w:line="228" w:lineRule="auto"/>
              <w:ind w:left="137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  <w:lang w:val="en-US" w:eastAsia="en-US" w:bidi="ar-SA"/>
              </w:rPr>
              <w:t>实验动物</w:t>
            </w:r>
          </w:p>
          <w:p w14:paraId="4524897C">
            <w:pPr>
              <w:kinsoku w:val="0"/>
              <w:spacing w:before="64" w:line="262" w:lineRule="auto"/>
              <w:ind w:left="239" w:right="125" w:hanging="105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  <w:lang w:val="en-US" w:eastAsia="en-US" w:bidi="ar-SA"/>
              </w:rPr>
              <w:t>人员资质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:lang w:val="en-US" w:eastAsia="en-US" w:bidi="ar-SA"/>
              </w:rPr>
              <w:t>与能力</w:t>
            </w:r>
          </w:p>
        </w:tc>
        <w:tc>
          <w:tcPr>
            <w:tcW w:w="1936" w:type="dxa"/>
            <w:vAlign w:val="top"/>
          </w:tcPr>
          <w:p w14:paraId="4C4CE2EA">
            <w:pPr>
              <w:kinsoku w:val="0"/>
              <w:spacing w:before="57" w:line="228" w:lineRule="auto"/>
              <w:ind w:left="445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:lang w:val="en-US" w:eastAsia="en-US" w:bidi="ar-SA"/>
              </w:rPr>
              <w:t>课题执行人</w:t>
            </w:r>
          </w:p>
        </w:tc>
        <w:tc>
          <w:tcPr>
            <w:tcW w:w="1831" w:type="dxa"/>
            <w:gridSpan w:val="2"/>
            <w:vAlign w:val="top"/>
          </w:tcPr>
          <w:p w14:paraId="0D614811">
            <w:pPr>
              <w:kinsoku w:val="0"/>
              <w:spacing w:before="57" w:line="229" w:lineRule="auto"/>
              <w:ind w:left="471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  <w:lang w:val="en-US" w:eastAsia="en-US" w:bidi="ar-SA"/>
              </w:rPr>
              <w:t>职称</w:t>
            </w:r>
            <w:r>
              <w:rPr>
                <w:rFonts w:ascii="Times New Roman" w:hAnsi="Times New Roman" w:eastAsia="Times New Roman" w:cs="Times New Roman"/>
                <w:spacing w:val="6"/>
                <w:sz w:val="20"/>
                <w:szCs w:val="20"/>
                <w:lang w:val="en-US" w:eastAsia="en-US" w:bidi="ar-SA"/>
              </w:rPr>
              <w:t>/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:lang w:val="en-US" w:eastAsia="en-US" w:bidi="ar-SA"/>
              </w:rPr>
              <w:t>学位</w:t>
            </w:r>
          </w:p>
        </w:tc>
        <w:tc>
          <w:tcPr>
            <w:tcW w:w="1831" w:type="dxa"/>
            <w:gridSpan w:val="2"/>
            <w:vAlign w:val="top"/>
          </w:tcPr>
          <w:p w14:paraId="284CEB42">
            <w:pPr>
              <w:kinsoku w:val="0"/>
              <w:spacing w:before="57" w:line="227" w:lineRule="auto"/>
              <w:ind w:left="291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:lang w:val="en-US" w:eastAsia="en-US" w:bidi="ar-SA"/>
              </w:rPr>
              <w:t>培训证书编号</w:t>
            </w:r>
          </w:p>
        </w:tc>
        <w:tc>
          <w:tcPr>
            <w:tcW w:w="1835" w:type="dxa"/>
            <w:vAlign w:val="top"/>
          </w:tcPr>
          <w:p w14:paraId="1924F6FA">
            <w:pPr>
              <w:kinsoku w:val="0"/>
              <w:spacing w:before="57" w:line="230" w:lineRule="auto"/>
              <w:ind w:left="738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8"/>
                <w:sz w:val="20"/>
                <w:szCs w:val="20"/>
                <w:lang w:val="en-US" w:eastAsia="en-US" w:bidi="ar-SA"/>
              </w:rPr>
              <w:t>电话</w:t>
            </w:r>
          </w:p>
        </w:tc>
      </w:tr>
      <w:tr w14:paraId="28CE8A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093" w:type="dxa"/>
            <w:vMerge w:val="continue"/>
            <w:tcBorders>
              <w:top w:val="nil"/>
            </w:tcBorders>
            <w:vAlign w:val="top"/>
          </w:tcPr>
          <w:p w14:paraId="5A5D137F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936" w:type="dxa"/>
            <w:vAlign w:val="top"/>
          </w:tcPr>
          <w:p w14:paraId="4BA2311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831" w:type="dxa"/>
            <w:gridSpan w:val="2"/>
            <w:vAlign w:val="top"/>
          </w:tcPr>
          <w:p w14:paraId="592E47AE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831" w:type="dxa"/>
            <w:gridSpan w:val="2"/>
            <w:vAlign w:val="top"/>
          </w:tcPr>
          <w:p w14:paraId="065A4FEA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835" w:type="dxa"/>
            <w:vAlign w:val="top"/>
          </w:tcPr>
          <w:p w14:paraId="755E577A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</w:tbl>
    <w:p w14:paraId="124EA5C1">
      <w:pPr>
        <w:kinsoku w:val="0"/>
        <w:spacing w:line="240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p w14:paraId="55618113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1906" w:h="16839"/>
          <w:pgMar w:top="1104" w:right="1687" w:bottom="1151" w:left="1687" w:header="1090" w:footer="989" w:gutter="0"/>
          <w:cols w:space="720" w:num="1"/>
        </w:sectPr>
      </w:pPr>
    </w:p>
    <w:p w14:paraId="03C2F4BB">
      <w:pPr>
        <w:kinsoku w:val="0"/>
        <w:spacing w:before="94" w:line="240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tbl>
      <w:tblPr>
        <w:tblStyle w:val="7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3"/>
        <w:gridCol w:w="1936"/>
        <w:gridCol w:w="1831"/>
        <w:gridCol w:w="1831"/>
        <w:gridCol w:w="1835"/>
      </w:tblGrid>
      <w:tr w14:paraId="6E7F3E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093" w:type="dxa"/>
            <w:vMerge w:val="restart"/>
            <w:tcBorders>
              <w:bottom w:val="nil"/>
            </w:tcBorders>
            <w:vAlign w:val="top"/>
          </w:tcPr>
          <w:p w14:paraId="1A41CF0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936" w:type="dxa"/>
            <w:vAlign w:val="top"/>
          </w:tcPr>
          <w:p w14:paraId="6030175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831" w:type="dxa"/>
            <w:vAlign w:val="top"/>
          </w:tcPr>
          <w:p w14:paraId="5ED8553E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831" w:type="dxa"/>
            <w:vAlign w:val="top"/>
          </w:tcPr>
          <w:p w14:paraId="7DD2A0BD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835" w:type="dxa"/>
            <w:vAlign w:val="top"/>
          </w:tcPr>
          <w:p w14:paraId="168142CE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4500F3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093" w:type="dxa"/>
            <w:vMerge w:val="continue"/>
            <w:tcBorders>
              <w:top w:val="nil"/>
            </w:tcBorders>
            <w:vAlign w:val="top"/>
          </w:tcPr>
          <w:p w14:paraId="7177050C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936" w:type="dxa"/>
            <w:vAlign w:val="top"/>
          </w:tcPr>
          <w:p w14:paraId="0DC9C83E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831" w:type="dxa"/>
            <w:vAlign w:val="top"/>
          </w:tcPr>
          <w:p w14:paraId="4BA11C03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831" w:type="dxa"/>
            <w:vAlign w:val="top"/>
          </w:tcPr>
          <w:p w14:paraId="200F2EA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835" w:type="dxa"/>
            <w:vAlign w:val="top"/>
          </w:tcPr>
          <w:p w14:paraId="3D5B3B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472853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8" w:hRule="atLeast"/>
        </w:trPr>
        <w:tc>
          <w:tcPr>
            <w:tcW w:w="8526" w:type="dxa"/>
            <w:gridSpan w:val="5"/>
            <w:vAlign w:val="top"/>
          </w:tcPr>
          <w:p w14:paraId="6D6ED9B6">
            <w:pPr>
              <w:kinsoku w:val="0"/>
              <w:spacing w:before="52" w:line="228" w:lineRule="auto"/>
              <w:ind w:left="3744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pacing w:val="6"/>
                <w:sz w:val="20"/>
                <w:szCs w:val="20"/>
                <w:lang w:val="en-US" w:eastAsia="en-US" w:bidi="ar-SA"/>
              </w:rPr>
              <w:t>真实性承诺</w:t>
            </w:r>
          </w:p>
          <w:p w14:paraId="2A1A799C">
            <w:pPr>
              <w:kinsoku w:val="0"/>
              <w:autoSpaceDE w:val="0"/>
              <w:autoSpaceDN w:val="0"/>
              <w:adjustRightInd w:val="0"/>
              <w:snapToGrid w:val="0"/>
              <w:spacing w:line="28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41460C35">
            <w:pPr>
              <w:kinsoku w:val="0"/>
              <w:spacing w:before="65" w:line="378" w:lineRule="auto"/>
              <w:ind w:left="115" w:right="109" w:firstLine="421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pacing w:val="10"/>
                <w:sz w:val="20"/>
                <w:szCs w:val="20"/>
                <w:lang w:val="en-US" w:eastAsia="en-US" w:bidi="ar-SA"/>
              </w:rPr>
              <w:t>我郑重承诺，</w:t>
            </w:r>
            <w:r>
              <w:rPr>
                <w:rFonts w:ascii="宋体" w:hAnsi="宋体" w:eastAsia="宋体" w:cs="宋体"/>
                <w:spacing w:val="-57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10"/>
                <w:sz w:val="20"/>
                <w:szCs w:val="20"/>
                <w:lang w:val="en-US" w:eastAsia="en-US" w:bidi="ar-SA"/>
              </w:rPr>
              <w:t>以上所述关于动物实验的内容</w:t>
            </w:r>
            <w:r>
              <w:rPr>
                <w:rFonts w:ascii="宋体" w:hAnsi="宋体" w:eastAsia="宋体" w:cs="宋体"/>
                <w:b/>
                <w:bCs/>
                <w:spacing w:val="9"/>
                <w:sz w:val="20"/>
                <w:szCs w:val="20"/>
                <w:lang w:val="en-US" w:eastAsia="en-US" w:bidi="ar-SA"/>
              </w:rPr>
              <w:t>真实可靠，不存在任何虚假陈述或误导性</w:t>
            </w:r>
            <w:r>
              <w:rPr>
                <w:rFonts w:ascii="宋体" w:hAnsi="宋体" w:eastAsia="宋体" w:cs="宋体"/>
                <w:b/>
                <w:bCs/>
                <w:spacing w:val="8"/>
                <w:sz w:val="20"/>
                <w:szCs w:val="20"/>
                <w:lang w:val="en-US" w:eastAsia="en-US" w:bidi="ar-SA"/>
              </w:rPr>
              <w:t>信息。如有违反承诺的行为，我愿意承担相应的法律责任和道德谴责。</w:t>
            </w:r>
          </w:p>
          <w:p w14:paraId="0C0958BA">
            <w:pPr>
              <w:kinsoku w:val="0"/>
              <w:spacing w:line="227" w:lineRule="auto"/>
              <w:ind w:left="535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20"/>
                <w:szCs w:val="20"/>
                <w:lang w:val="en-US" w:eastAsia="en-US" w:bidi="ar-SA"/>
              </w:rPr>
              <w:t>特此承诺。</w:t>
            </w:r>
          </w:p>
          <w:p w14:paraId="66C21A47">
            <w:pPr>
              <w:kinsoku w:val="0"/>
              <w:autoSpaceDE w:val="0"/>
              <w:autoSpaceDN w:val="0"/>
              <w:adjustRightInd w:val="0"/>
              <w:snapToGrid w:val="0"/>
              <w:spacing w:line="29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031C7CA5">
            <w:pPr>
              <w:kinsoku w:val="0"/>
              <w:autoSpaceDE w:val="0"/>
              <w:autoSpaceDN w:val="0"/>
              <w:adjustRightInd w:val="0"/>
              <w:snapToGrid w:val="0"/>
              <w:spacing w:line="29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43FF7E1C">
            <w:pPr>
              <w:kinsoku w:val="0"/>
              <w:autoSpaceDE w:val="0"/>
              <w:autoSpaceDN w:val="0"/>
              <w:adjustRightInd w:val="0"/>
              <w:snapToGrid w:val="0"/>
              <w:spacing w:line="29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1C00738C">
            <w:pPr>
              <w:kinsoku w:val="0"/>
              <w:autoSpaceDE w:val="0"/>
              <w:autoSpaceDN w:val="0"/>
              <w:adjustRightInd w:val="0"/>
              <w:snapToGrid w:val="0"/>
              <w:spacing w:line="29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3D3384EF">
            <w:pPr>
              <w:kinsoku w:val="0"/>
              <w:spacing w:before="65" w:line="228" w:lineRule="auto"/>
              <w:ind w:left="535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0"/>
                <w:szCs w:val="20"/>
                <w:lang w:val="en-US" w:eastAsia="en-US" w:bidi="ar-SA"/>
              </w:rPr>
              <w:t>承诺人：</w:t>
            </w:r>
          </w:p>
        </w:tc>
      </w:tr>
      <w:tr w14:paraId="512407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1093" w:type="dxa"/>
            <w:vAlign w:val="top"/>
          </w:tcPr>
          <w:p w14:paraId="466B46F9">
            <w:pPr>
              <w:kinsoku w:val="0"/>
              <w:autoSpaceDE w:val="0"/>
              <w:autoSpaceDN w:val="0"/>
              <w:adjustRightInd w:val="0"/>
              <w:snapToGrid w:val="0"/>
              <w:spacing w:line="45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5A87D600">
            <w:pPr>
              <w:kinsoku w:val="0"/>
              <w:spacing w:before="65" w:line="228" w:lineRule="auto"/>
              <w:ind w:left="133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  <w:lang w:val="en-US" w:eastAsia="en-US" w:bidi="ar-SA"/>
              </w:rPr>
              <w:t>动物设施</w:t>
            </w:r>
          </w:p>
          <w:p w14:paraId="52689B2A">
            <w:pPr>
              <w:kinsoku w:val="0"/>
              <w:spacing w:before="64" w:line="228" w:lineRule="auto"/>
              <w:ind w:left="133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  <w:lang w:val="en-US" w:eastAsia="en-US" w:bidi="ar-SA"/>
              </w:rPr>
              <w:t>使用单位</w:t>
            </w:r>
          </w:p>
          <w:p w14:paraId="772E5A97">
            <w:pPr>
              <w:kinsoku w:val="0"/>
              <w:spacing w:before="65" w:line="228" w:lineRule="auto"/>
              <w:ind w:left="347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  <w:lang w:val="en-US" w:eastAsia="en-US" w:bidi="ar-SA"/>
              </w:rPr>
              <w:t>意见</w:t>
            </w:r>
          </w:p>
        </w:tc>
        <w:tc>
          <w:tcPr>
            <w:tcW w:w="7433" w:type="dxa"/>
            <w:gridSpan w:val="4"/>
            <w:vAlign w:val="top"/>
          </w:tcPr>
          <w:p w14:paraId="08053007">
            <w:pPr>
              <w:kinsoku w:val="0"/>
              <w:spacing w:before="53" w:line="206" w:lineRule="auto"/>
              <w:ind w:left="121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微软雅黑" w:hAnsi="微软雅黑" w:eastAsia="微软雅黑" w:cs="微软雅黑"/>
                <w:spacing w:val="12"/>
                <w:sz w:val="20"/>
                <w:szCs w:val="20"/>
                <w:lang w:val="en-US" w:eastAsia="en-US" w:bidi="ar-SA"/>
              </w:rPr>
              <w:t>□</w:t>
            </w:r>
            <w:r>
              <w:rPr>
                <w:rFonts w:ascii="微软雅黑" w:hAnsi="微软雅黑" w:eastAsia="微软雅黑" w:cs="微软雅黑"/>
                <w:spacing w:val="59"/>
                <w:w w:val="101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0"/>
                <w:szCs w:val="20"/>
                <w:lang w:val="en-US" w:eastAsia="en-US" w:bidi="ar-SA"/>
              </w:rPr>
              <w:t xml:space="preserve">属实  </w:t>
            </w:r>
            <w:r>
              <w:rPr>
                <w:rFonts w:ascii="微软雅黑" w:hAnsi="微软雅黑" w:eastAsia="微软雅黑" w:cs="微软雅黑"/>
                <w:spacing w:val="12"/>
                <w:sz w:val="20"/>
                <w:szCs w:val="20"/>
                <w:lang w:val="en-US" w:eastAsia="en-US" w:bidi="ar-SA"/>
              </w:rPr>
              <w:t>□</w:t>
            </w:r>
            <w:r>
              <w:rPr>
                <w:rFonts w:ascii="宋体" w:hAnsi="宋体" w:eastAsia="宋体" w:cs="宋体"/>
                <w:spacing w:val="12"/>
                <w:sz w:val="20"/>
                <w:szCs w:val="20"/>
                <w:lang w:val="en-US" w:eastAsia="en-US" w:bidi="ar-SA"/>
              </w:rPr>
              <w:t>不属实，不属实请说明情况：</w:t>
            </w:r>
          </w:p>
          <w:p w14:paraId="0DA33A91">
            <w:pPr>
              <w:kinsoku w:val="0"/>
              <w:autoSpaceDE w:val="0"/>
              <w:autoSpaceDN w:val="0"/>
              <w:adjustRightInd w:val="0"/>
              <w:snapToGrid w:val="0"/>
              <w:spacing w:line="26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07D80D8E">
            <w:pPr>
              <w:kinsoku w:val="0"/>
              <w:spacing w:before="65" w:line="228" w:lineRule="auto"/>
              <w:ind w:left="113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  <w:lang w:val="en-US" w:eastAsia="en-US" w:bidi="ar-SA"/>
              </w:rPr>
              <w:t>动物设施管理人签字：</w:t>
            </w:r>
          </w:p>
        </w:tc>
      </w:tr>
      <w:tr w14:paraId="2F6985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2" w:hRule="atLeast"/>
        </w:trPr>
        <w:tc>
          <w:tcPr>
            <w:tcW w:w="1093" w:type="dxa"/>
            <w:textDirection w:val="tbRlV"/>
            <w:vAlign w:val="top"/>
          </w:tcPr>
          <w:p w14:paraId="398E65DB">
            <w:pPr>
              <w:kinsoku w:val="0"/>
              <w:autoSpaceDE w:val="0"/>
              <w:autoSpaceDN w:val="0"/>
              <w:adjustRightInd w:val="0"/>
              <w:snapToGrid w:val="0"/>
              <w:spacing w:line="36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737150CC">
            <w:pPr>
              <w:kinsoku w:val="0"/>
              <w:spacing w:before="67" w:line="216" w:lineRule="auto"/>
              <w:ind w:left="53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pacing w:val="5"/>
                <w:sz w:val="20"/>
                <w:szCs w:val="20"/>
                <w:lang w:val="en-US" w:eastAsia="en-US" w:bidi="ar-SA"/>
              </w:rPr>
              <w:t>伦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5"/>
                <w:sz w:val="20"/>
                <w:szCs w:val="20"/>
                <w:lang w:val="en-US" w:eastAsia="en-US" w:bidi="ar-SA"/>
              </w:rPr>
              <w:t>理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5"/>
                <w:sz w:val="20"/>
                <w:szCs w:val="20"/>
                <w:lang w:val="en-US" w:eastAsia="en-US" w:bidi="ar-SA"/>
              </w:rPr>
              <w:t>审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5"/>
                <w:sz w:val="20"/>
                <w:szCs w:val="20"/>
                <w:lang w:val="en-US" w:eastAsia="en-US" w:bidi="ar-SA"/>
              </w:rPr>
              <w:t>查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5"/>
                <w:sz w:val="20"/>
                <w:szCs w:val="20"/>
                <w:lang w:val="en-US" w:eastAsia="en-US" w:bidi="ar-SA"/>
              </w:rPr>
              <w:t>结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5"/>
                <w:sz w:val="20"/>
                <w:szCs w:val="20"/>
                <w:lang w:val="en-US" w:eastAsia="en-US" w:bidi="ar-SA"/>
              </w:rPr>
              <w:t>论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5"/>
                <w:sz w:val="20"/>
                <w:szCs w:val="20"/>
                <w:lang w:val="en-US" w:eastAsia="en-US" w:bidi="ar-SA"/>
              </w:rPr>
              <w:t>与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5"/>
                <w:sz w:val="20"/>
                <w:szCs w:val="20"/>
                <w:lang w:val="en-US" w:eastAsia="en-US" w:bidi="ar-SA"/>
              </w:rPr>
              <w:t>建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5"/>
                <w:sz w:val="20"/>
                <w:szCs w:val="20"/>
                <w:lang w:val="en-US" w:eastAsia="en-US" w:bidi="ar-SA"/>
              </w:rPr>
              <w:t>议</w:t>
            </w:r>
          </w:p>
        </w:tc>
        <w:tc>
          <w:tcPr>
            <w:tcW w:w="7433" w:type="dxa"/>
            <w:gridSpan w:val="4"/>
            <w:vAlign w:val="top"/>
          </w:tcPr>
          <w:p w14:paraId="703A0077">
            <w:pPr>
              <w:kinsoku w:val="0"/>
              <w:spacing w:before="54" w:line="228" w:lineRule="auto"/>
              <w:ind w:left="123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20"/>
                <w:szCs w:val="20"/>
                <w:lang w:val="en-US" w:eastAsia="en-US" w:bidi="ar-SA"/>
              </w:rPr>
              <w:t>审查结论：</w:t>
            </w:r>
          </w:p>
          <w:p w14:paraId="246EB04C">
            <w:pPr>
              <w:kinsoku w:val="0"/>
              <w:autoSpaceDE w:val="0"/>
              <w:autoSpaceDN w:val="0"/>
              <w:adjustRightInd w:val="0"/>
              <w:snapToGrid w:val="0"/>
              <w:spacing w:line="309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03140931">
            <w:pPr>
              <w:kinsoku w:val="0"/>
              <w:spacing w:before="65" w:line="228" w:lineRule="auto"/>
              <w:ind w:left="222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pacing w:val="5"/>
                <w:sz w:val="20"/>
                <w:szCs w:val="20"/>
                <w:lang w:val="en-US" w:eastAsia="en-US" w:bidi="ar-SA"/>
              </w:rPr>
              <w:t>()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5"/>
                <w:sz w:val="20"/>
                <w:szCs w:val="20"/>
                <w:lang w:val="en-US" w:eastAsia="en-US" w:bidi="ar-SA"/>
              </w:rPr>
              <w:t>继续执行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:lang w:val="en-US" w:eastAsia="en-US" w:bidi="ar-SA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pacing w:val="-15"/>
                <w:sz w:val="20"/>
                <w:szCs w:val="20"/>
                <w:lang w:val="en-US" w:eastAsia="en-US" w:bidi="ar-SA"/>
              </w:rPr>
              <w:t>（）</w:t>
            </w:r>
            <w:r>
              <w:rPr>
                <w:rFonts w:ascii="宋体" w:hAnsi="宋体" w:eastAsia="宋体" w:cs="宋体"/>
                <w:spacing w:val="-45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5"/>
                <w:sz w:val="20"/>
                <w:szCs w:val="20"/>
                <w:lang w:val="en-US" w:eastAsia="en-US" w:bidi="ar-SA"/>
              </w:rPr>
              <w:t>暂停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:lang w:val="en-US" w:eastAsia="en-US" w:bidi="ar-SA"/>
              </w:rPr>
              <w:t xml:space="preserve">   </w:t>
            </w:r>
            <w:r>
              <w:rPr>
                <w:rFonts w:ascii="宋体" w:hAnsi="宋体" w:eastAsia="宋体" w:cs="宋体"/>
                <w:b/>
                <w:bCs/>
                <w:spacing w:val="-15"/>
                <w:sz w:val="20"/>
                <w:szCs w:val="20"/>
                <w:lang w:val="en-US" w:eastAsia="en-US" w:bidi="ar-SA"/>
              </w:rPr>
              <w:t>（）</w:t>
            </w:r>
            <w:r>
              <w:rPr>
                <w:rFonts w:ascii="宋体" w:hAnsi="宋体" w:eastAsia="宋体" w:cs="宋体"/>
                <w:spacing w:val="-52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5"/>
                <w:sz w:val="20"/>
                <w:szCs w:val="20"/>
                <w:lang w:val="en-US" w:eastAsia="en-US" w:bidi="ar-SA"/>
              </w:rPr>
              <w:t>终止实验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:lang w:val="en-US" w:eastAsia="en-US" w:bidi="ar-SA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pacing w:val="-15"/>
                <w:sz w:val="20"/>
                <w:szCs w:val="20"/>
                <w:lang w:val="en-US" w:eastAsia="en-US" w:bidi="ar-SA"/>
              </w:rPr>
              <w:t>（）</w:t>
            </w:r>
            <w:r>
              <w:rPr>
                <w:rFonts w:ascii="宋体" w:hAnsi="宋体" w:eastAsia="宋体" w:cs="宋体"/>
                <w:spacing w:val="-54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5"/>
                <w:sz w:val="20"/>
                <w:szCs w:val="20"/>
                <w:lang w:val="en-US" w:eastAsia="en-US" w:bidi="ar-SA"/>
              </w:rPr>
              <w:t>符合伦理要求，实验结束</w:t>
            </w:r>
          </w:p>
          <w:p w14:paraId="1F7999F7">
            <w:pPr>
              <w:kinsoku w:val="0"/>
              <w:autoSpaceDE w:val="0"/>
              <w:autoSpaceDN w:val="0"/>
              <w:adjustRightInd w:val="0"/>
              <w:snapToGrid w:val="0"/>
              <w:spacing w:line="31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1067EB23">
            <w:pPr>
              <w:kinsoku w:val="0"/>
              <w:spacing w:before="65" w:line="228" w:lineRule="auto"/>
              <w:ind w:left="115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0"/>
                <w:szCs w:val="20"/>
                <w:lang w:val="en-US" w:eastAsia="en-US" w:bidi="ar-SA"/>
              </w:rPr>
              <w:t>建议：</w:t>
            </w:r>
          </w:p>
          <w:p w14:paraId="6C4202E2">
            <w:pPr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1259CC12">
            <w:pPr>
              <w:kinsoku w:val="0"/>
              <w:autoSpaceDE w:val="0"/>
              <w:autoSpaceDN w:val="0"/>
              <w:adjustRightInd w:val="0"/>
              <w:snapToGrid w:val="0"/>
              <w:spacing w:line="24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0199983A">
            <w:pPr>
              <w:kinsoku w:val="0"/>
              <w:autoSpaceDE w:val="0"/>
              <w:autoSpaceDN w:val="0"/>
              <w:adjustRightInd w:val="0"/>
              <w:snapToGrid w:val="0"/>
              <w:spacing w:line="24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53DF7AF2">
            <w:pPr>
              <w:kinsoku w:val="0"/>
              <w:autoSpaceDE w:val="0"/>
              <w:autoSpaceDN w:val="0"/>
              <w:adjustRightInd w:val="0"/>
              <w:snapToGrid w:val="0"/>
              <w:spacing w:line="24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00214C17">
            <w:pPr>
              <w:kinsoku w:val="0"/>
              <w:autoSpaceDE w:val="0"/>
              <w:autoSpaceDN w:val="0"/>
              <w:adjustRightInd w:val="0"/>
              <w:snapToGrid w:val="0"/>
              <w:spacing w:line="24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6FAB544E">
            <w:pPr>
              <w:kinsoku w:val="0"/>
              <w:spacing w:before="65" w:line="288" w:lineRule="auto"/>
              <w:ind w:left="2842" w:right="1189" w:rightChars="0" w:hanging="396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pacing w:val="6"/>
                <w:sz w:val="20"/>
                <w:szCs w:val="20"/>
                <w:lang w:val="en-US" w:eastAsia="en-US" w:bidi="ar-SA"/>
              </w:rPr>
              <w:t>昆明医科大学实验动物福利伦理委员会</w:t>
            </w:r>
            <w:r>
              <w:rPr>
                <w:rFonts w:ascii="宋体" w:hAnsi="宋体" w:eastAsia="宋体" w:cs="宋体"/>
                <w:b/>
                <w:bCs/>
                <w:spacing w:val="10"/>
                <w:sz w:val="20"/>
                <w:szCs w:val="20"/>
                <w:lang w:val="en-US" w:eastAsia="en-US" w:bidi="ar-SA"/>
              </w:rPr>
              <w:t>主任委员（或授权人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0"/>
                <w:szCs w:val="20"/>
                <w:lang w:val="en-US" w:eastAsia="en-US" w:bidi="ar-SA"/>
              </w:rPr>
              <w:t>）（</w:t>
            </w:r>
            <w:r>
              <w:rPr>
                <w:rFonts w:ascii="宋体" w:hAnsi="宋体" w:eastAsia="宋体" w:cs="宋体"/>
                <w:b/>
                <w:bCs/>
                <w:spacing w:val="10"/>
                <w:sz w:val="20"/>
                <w:szCs w:val="20"/>
                <w:lang w:val="en-US" w:eastAsia="en-US" w:bidi="ar-SA"/>
              </w:rPr>
              <w:t>盖章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0"/>
                <w:szCs w:val="20"/>
                <w:lang w:val="en-US" w:eastAsia="en-US" w:bidi="ar-SA"/>
              </w:rPr>
              <w:t>）：</w:t>
            </w:r>
          </w:p>
          <w:p w14:paraId="63616CBE">
            <w:pPr>
              <w:kinsoku w:val="0"/>
              <w:spacing w:line="228" w:lineRule="auto"/>
              <w:ind w:left="5397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20"/>
                <w:szCs w:val="20"/>
                <w:lang w:val="en-US" w:eastAsia="en-US" w:bidi="ar-SA"/>
              </w:rPr>
              <w:t>日期：</w:t>
            </w:r>
          </w:p>
        </w:tc>
      </w:tr>
    </w:tbl>
    <w:p w14:paraId="77B75B74"/>
    <w:sectPr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3170ED">
    <w:pPr>
      <w:kinsoku w:val="0"/>
      <w:spacing w:line="176" w:lineRule="auto"/>
      <w:ind w:left="4134"/>
      <w:rPr>
        <w:rFonts w:ascii="Times New Roman" w:hAnsi="Times New Roman" w:eastAsia="Times New Roman" w:cs="Times New Roman"/>
        <w:sz w:val="18"/>
        <w:szCs w:val="18"/>
        <w:lang w:val="en-US" w:eastAsia="en-US" w:bidi="ar-SA"/>
      </w:rPr>
    </w:pPr>
    <w:r>
      <w:rPr>
        <w:rFonts w:ascii="Times New Roman" w:hAnsi="Times New Roman" w:eastAsia="Times New Roman" w:cs="Times New Roman"/>
        <w:spacing w:val="-1"/>
        <w:sz w:val="18"/>
        <w:szCs w:val="18"/>
        <w:lang w:val="en-US" w:eastAsia="en-US" w:bidi="ar-SA"/>
      </w:rPr>
      <w:t>222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437DCD">
    <w:pPr>
      <w:kinsoku w:val="0"/>
      <w:spacing w:line="176" w:lineRule="auto"/>
      <w:ind w:left="4134"/>
      <w:rPr>
        <w:rFonts w:ascii="Times New Roman" w:hAnsi="Times New Roman" w:eastAsia="Times New Roman" w:cs="Times New Roman"/>
        <w:sz w:val="18"/>
        <w:szCs w:val="18"/>
        <w:lang w:val="en-US" w:eastAsia="en-US" w:bidi="ar-SA"/>
      </w:rPr>
    </w:pPr>
    <w:r>
      <w:rPr>
        <w:rFonts w:ascii="Times New Roman" w:hAnsi="Times New Roman" w:eastAsia="Times New Roman" w:cs="Times New Roman"/>
        <w:spacing w:val="-1"/>
        <w:sz w:val="18"/>
        <w:szCs w:val="18"/>
        <w:lang w:val="en-US" w:eastAsia="en-US" w:bidi="ar-SA"/>
      </w:rPr>
      <w:t>223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3D7458">
    <w:pPr>
      <w:kinsoku w:val="0"/>
      <w:spacing w:line="46" w:lineRule="auto"/>
      <w:rPr>
        <w:rFonts w:ascii="Arial" w:hAnsi="Arial" w:eastAsia="Arial" w:cs="Arial"/>
        <w:sz w:val="2"/>
        <w:szCs w:val="21"/>
        <w:lang w:val="en-US" w:eastAsia="en-US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7B2452"/>
    <w:rsid w:val="1EE063E3"/>
    <w:rsid w:val="263246A1"/>
    <w:rsid w:val="2A860B27"/>
    <w:rsid w:val="2B7F281E"/>
    <w:rsid w:val="2C3D12DD"/>
    <w:rsid w:val="37370175"/>
    <w:rsid w:val="38B8213A"/>
    <w:rsid w:val="3B563D38"/>
    <w:rsid w:val="3E470B96"/>
    <w:rsid w:val="50FC0F12"/>
    <w:rsid w:val="5119218D"/>
    <w:rsid w:val="5332564B"/>
    <w:rsid w:val="6284250D"/>
    <w:rsid w:val="66602B97"/>
    <w:rsid w:val="76B2138B"/>
    <w:rsid w:val="7AEB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/>
      <w:autoSpaceDE w:val="0"/>
      <w:autoSpaceDN w:val="0"/>
      <w:adjustRightInd w:val="0"/>
      <w:snapToGrid w:val="0"/>
      <w:spacing w:line="360" w:lineRule="auto"/>
      <w:jc w:val="left"/>
      <w:textAlignment w:val="baseline"/>
    </w:pPr>
    <w:rPr>
      <w:rFonts w:ascii="Times New Roman" w:hAnsi="Times New Roman" w:cs="Times New Roman" w:eastAsiaTheme="minorEastAsia"/>
      <w:snapToGrid w:val="0"/>
      <w:color w:val="000000"/>
      <w:kern w:val="0"/>
      <w:sz w:val="24"/>
      <w:szCs w:val="2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center"/>
    </w:pPr>
    <w:rPr>
      <w:rFonts w:eastAsia="华文新魏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center"/>
      <w:outlineLvl w:val="9"/>
    </w:pPr>
    <w:rPr>
      <w:rFonts w:eastAsia="华文新魏"/>
    </w:rPr>
  </w:style>
  <w:style w:type="paragraph" w:styleId="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sz w:val="32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2022-03-18T00:24:00Z</dcterms:created>
  <dc:creator>kkk</dc:creator>
  <cp:lastModifiedBy>        ■D上树の尛羊</cp:lastModifiedBy>
  <dcterms:modified xsi:type="dcterms:W3CDTF">2026-10-12T03:51:43Z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AA2AF74EDAD041F3A1978AB7B5C31BD9</vt:lpwstr>
  </property>
  <property fmtid="{D5CDD505-2E9C-101B-9397-08002B2CF9AE}" pid="4" name="KSOTemplateDocerSaveRecord">
    <vt:lpwstr>eyJoZGlkIjoiY2IzNmNkMWE5NjY5ZjBlMWUzODhjOWZkMjM3OTQ0NGYiLCJ1c2VySWQiOiIzNTgwNTM3NjAifQ==</vt:lpwstr>
  </property>
</Properties>
</file>